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FB-2026-025400-2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Instandsetzung einer Grabenüberfahrt Forstbetrieb Reiersdorf Landeswaldrevier Wesen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Instandsetzung einer Grabenüberfahrt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